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D675" w14:textId="77777777" w:rsidR="008369A8" w:rsidRPr="00C842F8" w:rsidRDefault="008369A8" w:rsidP="00C842F8">
      <w:pPr>
        <w:pStyle w:val="Heading1"/>
        <w:rPr>
          <w:sz w:val="26"/>
          <w:szCs w:val="26"/>
        </w:rPr>
      </w:pPr>
      <w:proofErr w:type="spellStart"/>
      <w:r w:rsidRPr="00C842F8">
        <w:rPr>
          <w:rStyle w:val="spellingerror"/>
          <w:rFonts w:ascii="Open Sans" w:hAnsi="Open Sans" w:cs="Open Sans"/>
          <w:bCs/>
          <w:sz w:val="40"/>
          <w:szCs w:val="40"/>
        </w:rPr>
        <w:t>Sufficiency</w:t>
      </w:r>
      <w:proofErr w:type="spellEnd"/>
      <w:r w:rsidRPr="00C842F8">
        <w:rPr>
          <w:rStyle w:val="normaltextrun"/>
          <w:rFonts w:ascii="Open Sans" w:hAnsi="Open Sans" w:cs="Open Sans"/>
          <w:bCs/>
          <w:sz w:val="40"/>
          <w:szCs w:val="40"/>
        </w:rPr>
        <w:t xml:space="preserve"> en comfort: wat is genoeg?</w:t>
      </w:r>
      <w:r w:rsidRPr="00C842F8">
        <w:rPr>
          <w:rStyle w:val="eop"/>
          <w:rFonts w:ascii="Open Sans" w:hAnsi="Open Sans" w:cs="Open Sans"/>
          <w:sz w:val="40"/>
          <w:szCs w:val="40"/>
        </w:rPr>
        <w:t> </w:t>
      </w:r>
    </w:p>
    <w:p w14:paraId="484101D9" w14:textId="77777777" w:rsidR="008369A8" w:rsidRPr="00C842F8" w:rsidRDefault="008369A8" w:rsidP="008369A8">
      <w:pPr>
        <w:pStyle w:val="paragraph"/>
        <w:spacing w:before="0" w:beforeAutospacing="0" w:after="0" w:afterAutospacing="0"/>
        <w:textAlignment w:val="baseline"/>
        <w:rPr>
          <w:rFonts w:ascii="Open Sans" w:hAnsi="Open Sans" w:cs="Open Sans"/>
          <w:sz w:val="26"/>
          <w:szCs w:val="26"/>
        </w:rPr>
      </w:pPr>
      <w:r w:rsidRPr="00C842F8">
        <w:rPr>
          <w:rStyle w:val="eop"/>
          <w:rFonts w:ascii="Open Sans" w:hAnsi="Open Sans" w:cs="Open Sans"/>
          <w:sz w:val="26"/>
          <w:szCs w:val="26"/>
        </w:rPr>
        <w:t> </w:t>
      </w:r>
    </w:p>
    <w:p w14:paraId="2D8D9078" w14:textId="18F28AD2" w:rsidR="008369A8" w:rsidRPr="00427460" w:rsidRDefault="008369A8" w:rsidP="00C842F8">
      <w:pPr>
        <w:pStyle w:val="paragraph"/>
        <w:spacing w:before="0" w:beforeAutospacing="0" w:after="0" w:afterAutospacing="0" w:line="276" w:lineRule="auto"/>
        <w:textAlignment w:val="baseline"/>
        <w:rPr>
          <w:rStyle w:val="normaltextrun"/>
          <w:rFonts w:ascii="Open Sans" w:hAnsi="Open Sans" w:cs="Open Sans"/>
        </w:rPr>
      </w:pPr>
      <w:proofErr w:type="spellStart"/>
      <w:r w:rsidRPr="00427460">
        <w:rPr>
          <w:rStyle w:val="spellingerror"/>
          <w:rFonts w:ascii="Open Sans" w:hAnsi="Open Sans" w:cs="Open Sans"/>
        </w:rPr>
        <w:t>Sufficiency</w:t>
      </w:r>
      <w:proofErr w:type="spellEnd"/>
      <w:r w:rsidRPr="00427460">
        <w:rPr>
          <w:rStyle w:val="normaltextrun"/>
          <w:rFonts w:ascii="Open Sans" w:hAnsi="Open Sans" w:cs="Open Sans"/>
        </w:rPr>
        <w:t xml:space="preserve"> staat voor een radicale omslag in ons denken over gebouwen en hun ecologische voetafdruk. Een aantal invalshoeken die je snel wegwijs maken in zes </w:t>
      </w:r>
      <w:proofErr w:type="spellStart"/>
      <w:r w:rsidRPr="00427460">
        <w:rPr>
          <w:rStyle w:val="spellingerror"/>
          <w:rFonts w:ascii="Open Sans" w:hAnsi="Open Sans" w:cs="Open Sans"/>
        </w:rPr>
        <w:t>bullets</w:t>
      </w:r>
      <w:proofErr w:type="spellEnd"/>
      <w:r w:rsidRPr="00427460">
        <w:rPr>
          <w:rStyle w:val="normaltextrun"/>
          <w:rFonts w:ascii="Open Sans" w:hAnsi="Open Sans" w:cs="Open Sans"/>
        </w:rPr>
        <w:t>.</w:t>
      </w:r>
    </w:p>
    <w:p w14:paraId="5BD8A19E" w14:textId="77777777" w:rsidR="00707D6A" w:rsidRPr="00C842F8" w:rsidRDefault="00707D6A" w:rsidP="00C842F8">
      <w:pPr>
        <w:pStyle w:val="paragraph"/>
        <w:spacing w:before="0" w:beforeAutospacing="0" w:after="0" w:afterAutospacing="0" w:line="276" w:lineRule="auto"/>
        <w:textAlignment w:val="baseline"/>
        <w:rPr>
          <w:rStyle w:val="normaltextrun"/>
          <w:rFonts w:ascii="Open Sans" w:hAnsi="Open Sans" w:cs="Open Sans"/>
          <w:sz w:val="20"/>
          <w:szCs w:val="20"/>
        </w:rPr>
      </w:pPr>
    </w:p>
    <w:p w14:paraId="14E03D82" w14:textId="02F7ED94" w:rsidR="005758C1" w:rsidRPr="00C842F8" w:rsidRDefault="008369A8" w:rsidP="00C842F8">
      <w:pPr>
        <w:pStyle w:val="paragraph"/>
        <w:numPr>
          <w:ilvl w:val="0"/>
          <w:numId w:val="7"/>
        </w:numPr>
        <w:spacing w:before="0" w:beforeAutospacing="0" w:after="0" w:afterAutospacing="0" w:line="276" w:lineRule="auto"/>
        <w:textAlignment w:val="baseline"/>
        <w:rPr>
          <w:rFonts w:ascii="Open Sans" w:hAnsi="Open Sans" w:cs="Open Sans"/>
          <w:sz w:val="20"/>
          <w:szCs w:val="20"/>
        </w:rPr>
      </w:pPr>
      <w:r w:rsidRPr="00C842F8">
        <w:rPr>
          <w:rStyle w:val="normaltextrun"/>
          <w:rFonts w:ascii="Open Sans" w:hAnsi="Open Sans" w:cs="Open Sans"/>
          <w:sz w:val="20"/>
          <w:szCs w:val="20"/>
        </w:rPr>
        <w:t xml:space="preserve">In hoofdstuk 9 van het laatste </w:t>
      </w:r>
      <w:hyperlink r:id="rId8" w:tgtFrame="_blank" w:history="1">
        <w:r w:rsidRPr="00C842F8">
          <w:rPr>
            <w:rStyle w:val="normaltextrun"/>
            <w:rFonts w:ascii="Open Sans" w:hAnsi="Open Sans" w:cs="Open Sans"/>
            <w:color w:val="0563C1"/>
            <w:sz w:val="20"/>
            <w:szCs w:val="20"/>
            <w:u w:val="single"/>
          </w:rPr>
          <w:t>IPPC-rapport</w:t>
        </w:r>
      </w:hyperlink>
      <w:r w:rsidRPr="00C842F8">
        <w:rPr>
          <w:rStyle w:val="normaltextrun"/>
          <w:rFonts w:ascii="Open Sans" w:hAnsi="Open Sans" w:cs="Open Sans"/>
          <w:sz w:val="20"/>
          <w:szCs w:val="20"/>
        </w:rPr>
        <w:t xml:space="preserve"> </w:t>
      </w:r>
      <w:r w:rsidRPr="00C842F8">
        <w:rPr>
          <w:rStyle w:val="contextualspellingandgrammarerror"/>
          <w:rFonts w:ascii="Open Sans" w:hAnsi="Open Sans" w:cs="Open Sans"/>
          <w:sz w:val="20"/>
          <w:szCs w:val="20"/>
        </w:rPr>
        <w:t>omschrijft</w:t>
      </w:r>
      <w:r w:rsidRPr="00C842F8">
        <w:rPr>
          <w:rStyle w:val="normaltextrun"/>
          <w:rFonts w:ascii="Open Sans" w:hAnsi="Open Sans" w:cs="Open Sans"/>
          <w:sz w:val="20"/>
          <w:szCs w:val="20"/>
        </w:rPr>
        <w:t xml:space="preserve"> de IPPC </w:t>
      </w:r>
      <w:proofErr w:type="spellStart"/>
      <w:r w:rsidRPr="00C842F8">
        <w:rPr>
          <w:rStyle w:val="spellingerror"/>
          <w:rFonts w:ascii="Open Sans" w:hAnsi="Open Sans" w:cs="Open Sans"/>
          <w:sz w:val="20"/>
          <w:szCs w:val="20"/>
        </w:rPr>
        <w:t>Working</w:t>
      </w:r>
      <w:proofErr w:type="spellEnd"/>
      <w:r w:rsidRPr="00C842F8">
        <w:rPr>
          <w:rStyle w:val="normaltextrun"/>
          <w:rFonts w:ascii="Open Sans" w:hAnsi="Open Sans" w:cs="Open Sans"/>
          <w:sz w:val="20"/>
          <w:szCs w:val="20"/>
        </w:rPr>
        <w:t xml:space="preserve"> Group III </w:t>
      </w:r>
      <w:proofErr w:type="spellStart"/>
      <w:r w:rsidRPr="00C842F8">
        <w:rPr>
          <w:rStyle w:val="spellingerror"/>
          <w:rFonts w:ascii="Open Sans" w:hAnsi="Open Sans" w:cs="Open Sans"/>
          <w:b/>
          <w:bCs/>
          <w:sz w:val="20"/>
          <w:szCs w:val="20"/>
        </w:rPr>
        <w:t>sufficiency</w:t>
      </w:r>
      <w:proofErr w:type="spellEnd"/>
      <w:r w:rsidRPr="00C842F8">
        <w:rPr>
          <w:rStyle w:val="normaltextrun"/>
          <w:rFonts w:ascii="Open Sans" w:hAnsi="Open Sans" w:cs="Open Sans"/>
          <w:b/>
          <w:bCs/>
          <w:sz w:val="20"/>
          <w:szCs w:val="20"/>
        </w:rPr>
        <w:t xml:space="preserve"> in de bouw</w:t>
      </w:r>
      <w:r w:rsidRPr="00C842F8">
        <w:rPr>
          <w:rStyle w:val="normaltextrun"/>
          <w:rFonts w:ascii="Open Sans" w:hAnsi="Open Sans" w:cs="Open Sans"/>
          <w:sz w:val="20"/>
          <w:szCs w:val="20"/>
        </w:rPr>
        <w:t xml:space="preserve"> als ‘het vermijden van de vraag naar materialen, energie, land, water (...) met toch een redelijke levensstandaard binnen de grenzen van wat de planeet aankan’.  Kunnen we het niet gewoon met minder doen? </w:t>
      </w:r>
      <w:r w:rsidRPr="00C842F8">
        <w:rPr>
          <w:rStyle w:val="normaltextrun"/>
          <w:rFonts w:ascii="Open Sans" w:hAnsi="Open Sans" w:cs="Open Sans"/>
          <w:b/>
          <w:bCs/>
          <w:sz w:val="20"/>
          <w:szCs w:val="20"/>
        </w:rPr>
        <w:t>Simpel gezegd:</w:t>
      </w:r>
      <w:r w:rsidRPr="00C842F8">
        <w:rPr>
          <w:rStyle w:val="normaltextrun"/>
          <w:rFonts w:ascii="Open Sans" w:hAnsi="Open Sans" w:cs="Open Sans"/>
          <w:sz w:val="20"/>
          <w:szCs w:val="20"/>
        </w:rPr>
        <w:t xml:space="preserve"> </w:t>
      </w:r>
      <w:r w:rsidRPr="00C842F8">
        <w:rPr>
          <w:rStyle w:val="normaltextrun"/>
          <w:rFonts w:ascii="Open Sans" w:hAnsi="Open Sans" w:cs="Open Sans"/>
          <w:b/>
          <w:bCs/>
          <w:sz w:val="20"/>
          <w:szCs w:val="20"/>
        </w:rPr>
        <w:t>wat volstaat?</w:t>
      </w:r>
    </w:p>
    <w:p w14:paraId="2E2D72FC" w14:textId="77777777" w:rsidR="005758C1" w:rsidRPr="00C842F8" w:rsidRDefault="008369A8" w:rsidP="00C842F8">
      <w:pPr>
        <w:pStyle w:val="paragraph"/>
        <w:numPr>
          <w:ilvl w:val="0"/>
          <w:numId w:val="7"/>
        </w:numPr>
        <w:spacing w:before="0" w:beforeAutospacing="0" w:after="0" w:afterAutospacing="0" w:line="276" w:lineRule="auto"/>
        <w:textAlignment w:val="baseline"/>
        <w:rPr>
          <w:rStyle w:val="normaltextrun"/>
          <w:rFonts w:ascii="Open Sans" w:hAnsi="Open Sans" w:cs="Open Sans"/>
          <w:sz w:val="20"/>
          <w:szCs w:val="20"/>
        </w:rPr>
      </w:pPr>
      <w:r w:rsidRPr="00C842F8">
        <w:rPr>
          <w:rStyle w:val="normaltextrun"/>
          <w:rFonts w:ascii="Open Sans" w:hAnsi="Open Sans" w:cs="Open Sans"/>
          <w:b/>
          <w:bCs/>
          <w:sz w:val="20"/>
          <w:szCs w:val="20"/>
        </w:rPr>
        <w:t xml:space="preserve">Wat is het verschil tussen </w:t>
      </w:r>
      <w:proofErr w:type="spellStart"/>
      <w:r w:rsidRPr="00C842F8">
        <w:rPr>
          <w:rStyle w:val="spellingerror"/>
          <w:rFonts w:ascii="Open Sans" w:hAnsi="Open Sans" w:cs="Open Sans"/>
          <w:b/>
          <w:bCs/>
          <w:sz w:val="20"/>
          <w:szCs w:val="20"/>
        </w:rPr>
        <w:t>sufficiency</w:t>
      </w:r>
      <w:proofErr w:type="spellEnd"/>
      <w:r w:rsidRPr="00C842F8">
        <w:rPr>
          <w:rStyle w:val="normaltextrun"/>
          <w:rFonts w:ascii="Open Sans" w:hAnsi="Open Sans" w:cs="Open Sans"/>
          <w:b/>
          <w:bCs/>
          <w:sz w:val="20"/>
          <w:szCs w:val="20"/>
        </w:rPr>
        <w:t xml:space="preserve"> en efficiency?</w:t>
      </w:r>
      <w:r w:rsidRPr="00C842F8">
        <w:rPr>
          <w:rStyle w:val="normaltextrun"/>
          <w:rFonts w:ascii="Open Sans" w:hAnsi="Open Sans" w:cs="Open Sans"/>
          <w:sz w:val="20"/>
          <w:szCs w:val="20"/>
        </w:rPr>
        <w:t xml:space="preserve"> Het voorbeeld van droogrek versus een droogkast spreekt voor zich. Hoe efficiënt een droogkast ook mag zijn, een doodsimpel droogrek of een waslijn zijn oneindig veel energievriendelijker dan een wasdroger. Met efficiëntie alleen redden we het niet.</w:t>
      </w:r>
    </w:p>
    <w:p w14:paraId="082B7125" w14:textId="77777777" w:rsidR="005758C1" w:rsidRPr="00C842F8" w:rsidRDefault="008369A8" w:rsidP="00C842F8">
      <w:pPr>
        <w:pStyle w:val="paragraph"/>
        <w:numPr>
          <w:ilvl w:val="0"/>
          <w:numId w:val="7"/>
        </w:numPr>
        <w:spacing w:before="0" w:beforeAutospacing="0" w:after="0" w:afterAutospacing="0" w:line="276" w:lineRule="auto"/>
        <w:textAlignment w:val="baseline"/>
        <w:rPr>
          <w:rStyle w:val="normaltextrun"/>
          <w:rFonts w:ascii="Open Sans" w:hAnsi="Open Sans" w:cs="Open Sans"/>
          <w:sz w:val="20"/>
          <w:szCs w:val="20"/>
        </w:rPr>
      </w:pPr>
      <w:r w:rsidRPr="00C842F8">
        <w:rPr>
          <w:rStyle w:val="normaltextrun"/>
          <w:rFonts w:ascii="Open Sans" w:hAnsi="Open Sans" w:cs="Open Sans"/>
          <w:sz w:val="20"/>
          <w:szCs w:val="20"/>
        </w:rPr>
        <w:t xml:space="preserve">Het </w:t>
      </w:r>
      <w:proofErr w:type="spellStart"/>
      <w:r w:rsidRPr="00C842F8">
        <w:rPr>
          <w:rStyle w:val="spellingerror"/>
          <w:rFonts w:ascii="Open Sans" w:hAnsi="Open Sans" w:cs="Open Sans"/>
          <w:b/>
          <w:bCs/>
          <w:sz w:val="20"/>
          <w:szCs w:val="20"/>
        </w:rPr>
        <w:t>rebound-effect</w:t>
      </w:r>
      <w:proofErr w:type="spellEnd"/>
      <w:r w:rsidRPr="00C842F8">
        <w:rPr>
          <w:rStyle w:val="normaltextrun"/>
          <w:rFonts w:ascii="Open Sans" w:hAnsi="Open Sans" w:cs="Open Sans"/>
          <w:b/>
          <w:bCs/>
          <w:sz w:val="20"/>
          <w:szCs w:val="20"/>
        </w:rPr>
        <w:t xml:space="preserve"> </w:t>
      </w:r>
      <w:r w:rsidRPr="00C842F8">
        <w:rPr>
          <w:rStyle w:val="normaltextrun"/>
          <w:rFonts w:ascii="Open Sans" w:hAnsi="Open Sans" w:cs="Open Sans"/>
          <w:sz w:val="20"/>
          <w:szCs w:val="20"/>
        </w:rPr>
        <w:t xml:space="preserve">eist zijn tol. Woningen die in renovaties goed worden geïsoleerd, worden dikwijls ook groter en de glasoppervlakken nemen toe. Op energetisch vlak is de winst dikwijls minimaal. </w:t>
      </w:r>
      <w:r w:rsidRPr="00C842F8">
        <w:rPr>
          <w:rStyle w:val="normaltextrun"/>
          <w:rFonts w:ascii="Open Sans" w:hAnsi="Open Sans" w:cs="Open Sans"/>
          <w:b/>
          <w:bCs/>
          <w:sz w:val="20"/>
          <w:szCs w:val="20"/>
        </w:rPr>
        <w:t>Efficiëntieverbeteringen kunnen zelfs tot meerverbruik leiden.</w:t>
      </w:r>
      <w:r w:rsidRPr="00C842F8">
        <w:rPr>
          <w:rStyle w:val="normaltextrun"/>
          <w:rFonts w:ascii="Open Sans" w:hAnsi="Open Sans" w:cs="Open Sans"/>
          <w:sz w:val="20"/>
          <w:szCs w:val="20"/>
        </w:rPr>
        <w:t xml:space="preserve"> Dit is de paradox van </w:t>
      </w:r>
      <w:hyperlink r:id="rId9" w:tgtFrame="_blank" w:history="1">
        <w:proofErr w:type="spellStart"/>
        <w:r w:rsidRPr="00C842F8">
          <w:rPr>
            <w:rStyle w:val="normaltextrun"/>
            <w:rFonts w:ascii="Open Sans" w:hAnsi="Open Sans" w:cs="Open Sans"/>
            <w:color w:val="0563C1"/>
            <w:sz w:val="20"/>
            <w:szCs w:val="20"/>
            <w:u w:val="single"/>
          </w:rPr>
          <w:t>Jevons</w:t>
        </w:r>
        <w:proofErr w:type="spellEnd"/>
      </w:hyperlink>
      <w:r w:rsidRPr="00C842F8">
        <w:rPr>
          <w:rStyle w:val="normaltextrun"/>
          <w:rFonts w:ascii="Open Sans" w:hAnsi="Open Sans" w:cs="Open Sans"/>
          <w:sz w:val="20"/>
          <w:szCs w:val="20"/>
        </w:rPr>
        <w:t xml:space="preserve">, die aantoonde dat het steenkoolverbruik bleef stijgen nadat de nieuwe stoommachine van James Watt de weinig efficiënte </w:t>
      </w:r>
      <w:proofErr w:type="spellStart"/>
      <w:r w:rsidRPr="00C842F8">
        <w:rPr>
          <w:rStyle w:val="spellingerror"/>
          <w:rFonts w:ascii="Open Sans" w:hAnsi="Open Sans" w:cs="Open Sans"/>
          <w:sz w:val="20"/>
          <w:szCs w:val="20"/>
        </w:rPr>
        <w:t>Newcomen</w:t>
      </w:r>
      <w:proofErr w:type="spellEnd"/>
      <w:r w:rsidRPr="00C842F8">
        <w:rPr>
          <w:rStyle w:val="normaltextrun"/>
          <w:rFonts w:ascii="Open Sans" w:hAnsi="Open Sans" w:cs="Open Sans"/>
          <w:sz w:val="20"/>
          <w:szCs w:val="20"/>
        </w:rPr>
        <w:t xml:space="preserve">-machine begon te vervangen. Opgelet: efficiëntieverbeteringen </w:t>
      </w:r>
      <w:r w:rsidRPr="00C842F8">
        <w:rPr>
          <w:rStyle w:val="normaltextrun"/>
          <w:rFonts w:ascii="Open Sans" w:hAnsi="Open Sans" w:cs="Open Sans"/>
          <w:i/>
          <w:iCs/>
          <w:sz w:val="20"/>
          <w:szCs w:val="20"/>
        </w:rPr>
        <w:t xml:space="preserve">kunnen </w:t>
      </w:r>
      <w:r w:rsidRPr="00C842F8">
        <w:rPr>
          <w:rStyle w:val="normaltextrun"/>
          <w:rFonts w:ascii="Open Sans" w:hAnsi="Open Sans" w:cs="Open Sans"/>
          <w:sz w:val="20"/>
          <w:szCs w:val="20"/>
        </w:rPr>
        <w:t>tot meerverbruik leiden, maar gelukkig realiseren ze dikwijls ook energetische winst.</w:t>
      </w:r>
    </w:p>
    <w:p w14:paraId="3EA289A1" w14:textId="61E0CD28" w:rsidR="005758C1" w:rsidRPr="00C842F8" w:rsidRDefault="008369A8" w:rsidP="00C842F8">
      <w:pPr>
        <w:pStyle w:val="paragraph"/>
        <w:numPr>
          <w:ilvl w:val="0"/>
          <w:numId w:val="7"/>
        </w:numPr>
        <w:spacing w:before="0" w:beforeAutospacing="0" w:after="0" w:afterAutospacing="0" w:line="276" w:lineRule="auto"/>
        <w:textAlignment w:val="baseline"/>
        <w:rPr>
          <w:rStyle w:val="eop"/>
          <w:rFonts w:ascii="Open Sans" w:hAnsi="Open Sans" w:cs="Open Sans"/>
          <w:sz w:val="20"/>
          <w:szCs w:val="20"/>
        </w:rPr>
      </w:pPr>
      <w:r w:rsidRPr="00C842F8">
        <w:rPr>
          <w:rStyle w:val="normaltextrun"/>
          <w:rFonts w:ascii="Open Sans" w:hAnsi="Open Sans" w:cs="Open Sans"/>
          <w:sz w:val="20"/>
          <w:szCs w:val="20"/>
        </w:rPr>
        <w:t xml:space="preserve">Hoe we comfortcriteria definiëren voor gebouwen heeft een invloed op gezondheid. </w:t>
      </w:r>
      <w:r w:rsidRPr="00C842F8">
        <w:rPr>
          <w:rStyle w:val="normaltextrun"/>
          <w:rFonts w:ascii="Open Sans" w:hAnsi="Open Sans" w:cs="Open Sans"/>
          <w:b/>
          <w:bCs/>
          <w:sz w:val="20"/>
          <w:szCs w:val="20"/>
        </w:rPr>
        <w:t>Wat we als comfortabel ervaren, is daarom nog niet gezond</w:t>
      </w:r>
      <w:r w:rsidRPr="00C842F8">
        <w:rPr>
          <w:rStyle w:val="normaltextrun"/>
          <w:rFonts w:ascii="Open Sans" w:hAnsi="Open Sans" w:cs="Open Sans"/>
          <w:sz w:val="20"/>
          <w:szCs w:val="20"/>
        </w:rPr>
        <w:t>. Integendeel, steeds meer wetenschappelijk onderzoek geeft aan dat een binnenklimaat, constant gehouden met airconditioning, nadelig kan zijn voor de gezondheid. Onze huidige comfortnormen leiden op lange termijn tot een ongezonde situatie voor ons lichaam. Fluctuerende binnentemperaturen zijn juist goed en noodzakelijk voor onze gezondheid en welzijn. Ons metabolisme heeft het nodig om geprikkeld te worden.</w:t>
      </w:r>
    </w:p>
    <w:p w14:paraId="017F18F4" w14:textId="77777777" w:rsidR="005758C1" w:rsidRPr="00C842F8" w:rsidRDefault="008369A8" w:rsidP="00C842F8">
      <w:pPr>
        <w:pStyle w:val="paragraph"/>
        <w:numPr>
          <w:ilvl w:val="0"/>
          <w:numId w:val="7"/>
        </w:numPr>
        <w:spacing w:before="120" w:beforeAutospacing="0" w:after="0" w:afterAutospacing="0" w:line="276" w:lineRule="auto"/>
        <w:textAlignment w:val="baseline"/>
        <w:rPr>
          <w:rStyle w:val="normaltextrun"/>
          <w:rFonts w:ascii="Open Sans" w:hAnsi="Open Sans" w:cs="Open Sans"/>
          <w:sz w:val="20"/>
          <w:szCs w:val="20"/>
        </w:rPr>
      </w:pPr>
      <w:r w:rsidRPr="00C842F8">
        <w:rPr>
          <w:rStyle w:val="normaltextrun"/>
          <w:rFonts w:ascii="Open Sans" w:hAnsi="Open Sans" w:cs="Open Sans"/>
          <w:sz w:val="20"/>
          <w:szCs w:val="20"/>
        </w:rPr>
        <w:t xml:space="preserve">Wat gezond is voor ons lichaam, namelijk het toelaten van fluctuerende temperaturen, leidt ook tot een </w:t>
      </w:r>
      <w:r w:rsidRPr="00C842F8">
        <w:rPr>
          <w:rStyle w:val="normaltextrun"/>
          <w:rFonts w:ascii="Open Sans" w:hAnsi="Open Sans" w:cs="Open Sans"/>
          <w:b/>
          <w:bCs/>
          <w:sz w:val="20"/>
          <w:szCs w:val="20"/>
        </w:rPr>
        <w:t>lager energieverbruik</w:t>
      </w:r>
      <w:r w:rsidRPr="00C842F8">
        <w:rPr>
          <w:rStyle w:val="normaltextrun"/>
          <w:rFonts w:ascii="Open Sans" w:hAnsi="Open Sans" w:cs="Open Sans"/>
          <w:sz w:val="20"/>
          <w:szCs w:val="20"/>
        </w:rPr>
        <w:t xml:space="preserve"> door besparingen op verwarming en koeling en technische installaties.</w:t>
      </w:r>
    </w:p>
    <w:p w14:paraId="24958C6A" w14:textId="03ECF082" w:rsidR="007D030B" w:rsidRPr="00C842F8" w:rsidRDefault="005758C1" w:rsidP="00C842F8">
      <w:pPr>
        <w:pStyle w:val="paragraph"/>
        <w:numPr>
          <w:ilvl w:val="0"/>
          <w:numId w:val="7"/>
        </w:numPr>
        <w:spacing w:before="120" w:beforeAutospacing="0" w:after="0" w:afterAutospacing="0" w:line="276" w:lineRule="auto"/>
        <w:textAlignment w:val="baseline"/>
        <w:rPr>
          <w:rFonts w:ascii="Open Sans" w:hAnsi="Open Sans" w:cs="Open Sans"/>
          <w:sz w:val="20"/>
          <w:szCs w:val="20"/>
        </w:rPr>
      </w:pPr>
      <w:proofErr w:type="spellStart"/>
      <w:r w:rsidRPr="00C842F8">
        <w:rPr>
          <w:rStyle w:val="normaltextrun"/>
          <w:rFonts w:ascii="Open Sans" w:hAnsi="Open Sans" w:cs="Open Sans"/>
          <w:sz w:val="20"/>
          <w:szCs w:val="20"/>
        </w:rPr>
        <w:t>S</w:t>
      </w:r>
      <w:r w:rsidR="008369A8" w:rsidRPr="00C842F8">
        <w:rPr>
          <w:rStyle w:val="spellingerror"/>
          <w:rFonts w:ascii="Open Sans" w:hAnsi="Open Sans" w:cs="Open Sans"/>
          <w:sz w:val="20"/>
          <w:szCs w:val="20"/>
        </w:rPr>
        <w:t>ufficiency</w:t>
      </w:r>
      <w:proofErr w:type="spellEnd"/>
      <w:r w:rsidR="008369A8" w:rsidRPr="00C842F8">
        <w:rPr>
          <w:rStyle w:val="normaltextrun"/>
          <w:rFonts w:ascii="Open Sans" w:hAnsi="Open Sans" w:cs="Open Sans"/>
          <w:sz w:val="20"/>
          <w:szCs w:val="20"/>
        </w:rPr>
        <w:t xml:space="preserve"> kan een </w:t>
      </w:r>
      <w:r w:rsidR="008369A8" w:rsidRPr="00C842F8">
        <w:rPr>
          <w:rStyle w:val="normaltextrun"/>
          <w:rFonts w:ascii="Open Sans" w:hAnsi="Open Sans" w:cs="Open Sans"/>
          <w:b/>
          <w:bCs/>
          <w:sz w:val="20"/>
          <w:szCs w:val="20"/>
        </w:rPr>
        <w:t>hefboom</w:t>
      </w:r>
      <w:r w:rsidR="008369A8" w:rsidRPr="00C842F8">
        <w:rPr>
          <w:rStyle w:val="normaltextrun"/>
          <w:rFonts w:ascii="Open Sans" w:hAnsi="Open Sans" w:cs="Open Sans"/>
          <w:sz w:val="20"/>
          <w:szCs w:val="20"/>
        </w:rPr>
        <w:t xml:space="preserve"> zijn </w:t>
      </w:r>
      <w:r w:rsidR="008369A8" w:rsidRPr="00C842F8">
        <w:rPr>
          <w:rStyle w:val="normaltextrun"/>
          <w:rFonts w:ascii="Open Sans" w:hAnsi="Open Sans" w:cs="Open Sans"/>
          <w:b/>
          <w:bCs/>
          <w:sz w:val="20"/>
          <w:szCs w:val="20"/>
        </w:rPr>
        <w:t>in de energietransitie</w:t>
      </w:r>
      <w:r w:rsidR="008369A8" w:rsidRPr="00C842F8">
        <w:rPr>
          <w:rStyle w:val="normaltextrun"/>
          <w:rFonts w:ascii="Open Sans" w:hAnsi="Open Sans" w:cs="Open Sans"/>
          <w:sz w:val="20"/>
          <w:szCs w:val="20"/>
        </w:rPr>
        <w:t xml:space="preserve">: het is een </w:t>
      </w:r>
      <w:proofErr w:type="spellStart"/>
      <w:r w:rsidR="008369A8" w:rsidRPr="00C842F8">
        <w:rPr>
          <w:rStyle w:val="spellingerror"/>
          <w:rFonts w:ascii="Open Sans" w:hAnsi="Open Sans" w:cs="Open Sans"/>
          <w:b/>
          <w:bCs/>
          <w:sz w:val="20"/>
          <w:szCs w:val="20"/>
        </w:rPr>
        <w:t>lowtechbenadering</w:t>
      </w:r>
      <w:proofErr w:type="spellEnd"/>
      <w:r w:rsidR="008369A8" w:rsidRPr="00C842F8">
        <w:rPr>
          <w:rStyle w:val="normaltextrun"/>
          <w:rFonts w:ascii="Open Sans" w:hAnsi="Open Sans" w:cs="Open Sans"/>
          <w:sz w:val="20"/>
          <w:szCs w:val="20"/>
        </w:rPr>
        <w:t xml:space="preserve"> die duurzame oplossingen aanreikt met minder technieken en veel minder milieu-impact.</w:t>
      </w:r>
    </w:p>
    <w:sectPr w:rsidR="007D030B" w:rsidRPr="00C842F8" w:rsidSect="008369A8">
      <w:headerReference w:type="default" r:id="rId10"/>
      <w:footerReference w:type="default" r:id="rId11"/>
      <w:headerReference w:type="first" r:id="rId12"/>
      <w:pgSz w:w="11906" w:h="16838"/>
      <w:pgMar w:top="2268"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E8DE7" w14:textId="77777777" w:rsidR="000A47E2" w:rsidRDefault="000A47E2" w:rsidP="007D030B">
      <w:r>
        <w:separator/>
      </w:r>
    </w:p>
  </w:endnote>
  <w:endnote w:type="continuationSeparator" w:id="0">
    <w:p w14:paraId="3D8B04E3" w14:textId="77777777" w:rsidR="000A47E2" w:rsidRDefault="000A47E2" w:rsidP="007D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charset w:val="00"/>
    <w:family w:val="auto"/>
    <w:pitch w:val="variable"/>
    <w:sig w:usb0="00000001" w:usb1="00000001" w:usb2="00000000"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F781" w14:textId="7A4527DF" w:rsidR="00DE191C" w:rsidRPr="0092282D" w:rsidRDefault="009234B0" w:rsidP="0092282D">
    <w:pPr>
      <w:pStyle w:val="BasicParagraph"/>
      <w:ind w:firstLine="708"/>
      <w:rPr>
        <w:color w:val="auto"/>
        <w:sz w:val="20"/>
        <w:szCs w:val="20"/>
        <w:lang w:val="en-US"/>
        <w14:textFill>
          <w14:solidFill>
            <w14:srgbClr w14:val="000000">
              <w14:lumMod w14:val="85000"/>
              <w14:lumOff w14:val="15000"/>
            </w14:srgbClr>
          </w14:solidFill>
        </w14:textFill>
      </w:rPr>
    </w:pPr>
    <w:r w:rsidRPr="0092282D">
      <w:rPr>
        <w:noProof/>
        <w:color w:val="auto"/>
        <w:sz w:val="20"/>
        <w:szCs w:val="20"/>
        <w:lang w:val="nl-BE" w:eastAsia="nl-BE"/>
        <w14:textFill>
          <w14:solidFill>
            <w14:srgbClr w14:val="000000">
              <w14:lumMod w14:val="85000"/>
              <w14:lumOff w14:val="15000"/>
            </w14:srgbClr>
          </w14:solidFill>
        </w14:textFill>
      </w:rPr>
      <w:drawing>
        <wp:inline distT="0" distB="0" distL="0" distR="0" wp14:anchorId="043A7A46" wp14:editId="52717DCF">
          <wp:extent cx="127635" cy="100284"/>
          <wp:effectExtent l="0" t="0" r="0" b="1905"/>
          <wp:docPr id="5"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png"/>
                  <pic:cNvPicPr/>
                </pic:nvPicPr>
                <pic:blipFill>
                  <a:blip r:embed="rId1">
                    <a:extLst>
                      <a:ext uri="{28A0092B-C50C-407E-A947-70E740481C1C}">
                        <a14:useLocalDpi xmlns:a14="http://schemas.microsoft.com/office/drawing/2010/main" val="0"/>
                      </a:ext>
                    </a:extLst>
                  </a:blip>
                  <a:stretch>
                    <a:fillRect/>
                  </a:stretch>
                </pic:blipFill>
                <pic:spPr>
                  <a:xfrm>
                    <a:off x="0" y="0"/>
                    <a:ext cx="167115" cy="131304"/>
                  </a:xfrm>
                  <a:prstGeom prst="rect">
                    <a:avLst/>
                  </a:prstGeom>
                </pic:spPr>
              </pic:pic>
            </a:graphicData>
          </a:graphic>
        </wp:inline>
      </w:drawing>
    </w:r>
    <w:r w:rsidRPr="0092282D">
      <w:rPr>
        <w:color w:val="auto"/>
        <w:sz w:val="20"/>
        <w:szCs w:val="20"/>
        <w:lang w:val="en-US"/>
        <w14:textFill>
          <w14:solidFill>
            <w14:srgbClr w14:val="000000">
              <w14:lumMod w14:val="85000"/>
              <w14:lumOff w14:val="15000"/>
            </w14:srgbClr>
          </w14:solidFill>
        </w14:textFill>
      </w:rPr>
      <w:t xml:space="preserve">   </w:t>
    </w:r>
    <w:r w:rsidRPr="0092282D">
      <w:rPr>
        <w:rStyle w:val="SubtleReference"/>
        <w:rFonts w:asciiTheme="minorHAnsi" w:hAnsiTheme="minorHAnsi"/>
        <w:color w:val="auto"/>
        <w:sz w:val="20"/>
        <w:szCs w:val="20"/>
        <w:lang w:val="en-US"/>
        <w14:textFill>
          <w14:solidFill>
            <w14:srgbClr w14:val="000000">
              <w14:lumMod w14:val="85000"/>
              <w14:lumOff w14:val="15000"/>
            </w14:srgbClr>
          </w14:solidFill>
        </w14:textFill>
      </w:rPr>
      <w:t>info@pixii.be</w:t>
    </w:r>
    <w:r w:rsidRPr="0092282D">
      <w:rPr>
        <w:color w:val="auto"/>
        <w:sz w:val="20"/>
        <w:szCs w:val="20"/>
        <w:lang w:val="en-US"/>
        <w14:textFill>
          <w14:solidFill>
            <w14:srgbClr w14:val="000000">
              <w14:lumMod w14:val="85000"/>
              <w14:lumOff w14:val="15000"/>
            </w14:srgbClr>
          </w14:solidFill>
        </w14:textFill>
      </w:rPr>
      <w:t xml:space="preserve">       </w:t>
    </w:r>
    <w:r w:rsidRPr="0092282D">
      <w:rPr>
        <w:noProof/>
        <w:color w:val="auto"/>
        <w:sz w:val="20"/>
        <w:szCs w:val="20"/>
        <w:lang w:val="nl-BE" w:eastAsia="nl-BE"/>
        <w14:textFill>
          <w14:solidFill>
            <w14:srgbClr w14:val="000000">
              <w14:lumMod w14:val="85000"/>
              <w14:lumOff w14:val="15000"/>
            </w14:srgbClr>
          </w14:solidFill>
        </w14:textFill>
      </w:rPr>
      <w:drawing>
        <wp:inline distT="0" distB="0" distL="0" distR="0" wp14:anchorId="66F458BF" wp14:editId="46FD7C77">
          <wp:extent cx="102506" cy="143510"/>
          <wp:effectExtent l="0" t="0" r="0" b="8890"/>
          <wp:docPr id="7"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png"/>
                  <pic:cNvPicPr/>
                </pic:nvPicPr>
                <pic:blipFill>
                  <a:blip r:embed="rId2">
                    <a:extLst>
                      <a:ext uri="{28A0092B-C50C-407E-A947-70E740481C1C}">
                        <a14:useLocalDpi xmlns:a14="http://schemas.microsoft.com/office/drawing/2010/main" val="0"/>
                      </a:ext>
                    </a:extLst>
                  </a:blip>
                  <a:stretch>
                    <a:fillRect/>
                  </a:stretch>
                </pic:blipFill>
                <pic:spPr>
                  <a:xfrm>
                    <a:off x="0" y="0"/>
                    <a:ext cx="138563" cy="193991"/>
                  </a:xfrm>
                  <a:prstGeom prst="rect">
                    <a:avLst/>
                  </a:prstGeom>
                </pic:spPr>
              </pic:pic>
            </a:graphicData>
          </a:graphic>
        </wp:inline>
      </w:drawing>
    </w:r>
    <w:r w:rsidRPr="0092282D">
      <w:rPr>
        <w:color w:val="auto"/>
        <w:sz w:val="20"/>
        <w:szCs w:val="20"/>
        <w:lang w:val="en-US"/>
        <w14:textFill>
          <w14:solidFill>
            <w14:srgbClr w14:val="000000">
              <w14:lumMod w14:val="85000"/>
              <w14:lumOff w14:val="15000"/>
            </w14:srgbClr>
          </w14:solidFill>
        </w14:textFill>
      </w:rPr>
      <w:t xml:space="preserve">   </w:t>
    </w:r>
    <w:proofErr w:type="spellStart"/>
    <w:r w:rsidRPr="0092282D">
      <w:rPr>
        <w:rStyle w:val="SubtleReference"/>
        <w:rFonts w:asciiTheme="minorHAnsi" w:hAnsiTheme="minorHAnsi"/>
        <w:color w:val="auto"/>
        <w:sz w:val="20"/>
        <w:szCs w:val="20"/>
        <w:lang w:val="en-US"/>
        <w14:textFill>
          <w14:solidFill>
            <w14:srgbClr w14:val="000000">
              <w14:lumMod w14:val="85000"/>
              <w14:lumOff w14:val="15000"/>
            </w14:srgbClr>
          </w14:solidFill>
        </w14:textFill>
      </w:rPr>
      <w:t>Turnhoutsebaan</w:t>
    </w:r>
    <w:proofErr w:type="spellEnd"/>
    <w:r w:rsidRPr="0092282D">
      <w:rPr>
        <w:rStyle w:val="SubtleReference"/>
        <w:rFonts w:asciiTheme="minorHAnsi" w:hAnsiTheme="minorHAnsi"/>
        <w:color w:val="auto"/>
        <w:sz w:val="20"/>
        <w:szCs w:val="20"/>
        <w:lang w:val="en-US"/>
        <w14:textFill>
          <w14:solidFill>
            <w14:srgbClr w14:val="000000">
              <w14:lumMod w14:val="85000"/>
              <w14:lumOff w14:val="15000"/>
            </w14:srgbClr>
          </w14:solidFill>
        </w14:textFill>
      </w:rPr>
      <w:t xml:space="preserve"> 139 A, 2140 </w:t>
    </w:r>
    <w:proofErr w:type="spellStart"/>
    <w:r w:rsidRPr="0092282D">
      <w:rPr>
        <w:rStyle w:val="SubtleReference"/>
        <w:rFonts w:asciiTheme="minorHAnsi" w:hAnsiTheme="minorHAnsi"/>
        <w:color w:val="auto"/>
        <w:sz w:val="20"/>
        <w:szCs w:val="20"/>
        <w:lang w:val="en-US"/>
        <w14:textFill>
          <w14:solidFill>
            <w14:srgbClr w14:val="000000">
              <w14:lumMod w14:val="85000"/>
              <w14:lumOff w14:val="15000"/>
            </w14:srgbClr>
          </w14:solidFill>
        </w14:textFill>
      </w:rPr>
      <w:t>Borgerhout</w:t>
    </w:r>
    <w:proofErr w:type="spellEnd"/>
    <w:r w:rsidRPr="0092282D">
      <w:rPr>
        <w:rStyle w:val="SubtleReference"/>
        <w:rFonts w:asciiTheme="minorHAnsi" w:hAnsiTheme="minorHAnsi"/>
        <w:color w:val="auto"/>
        <w:sz w:val="20"/>
        <w:szCs w:val="20"/>
        <w:lang w:val="en-US"/>
        <w14:textFill>
          <w14:solidFill>
            <w14:srgbClr w14:val="000000">
              <w14:lumMod w14:val="85000"/>
              <w14:lumOff w14:val="15000"/>
            </w14:srgbClr>
          </w14:solidFill>
        </w14:textFill>
      </w:rPr>
      <w:t xml:space="preserve">                 www.pixii.be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9FF9" w14:textId="77777777" w:rsidR="000A47E2" w:rsidRDefault="000A47E2" w:rsidP="007D030B">
      <w:r>
        <w:separator/>
      </w:r>
    </w:p>
  </w:footnote>
  <w:footnote w:type="continuationSeparator" w:id="0">
    <w:p w14:paraId="5A793DEF" w14:textId="77777777" w:rsidR="000A47E2" w:rsidRDefault="000A47E2" w:rsidP="007D0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6511" w14:textId="6370B445" w:rsidR="00D95575" w:rsidRPr="004C4462" w:rsidRDefault="005E6595" w:rsidP="004C4462">
    <w:pPr>
      <w:pStyle w:val="Header"/>
    </w:pPr>
    <w:r>
      <w:rPr>
        <w:noProof/>
      </w:rPr>
      <w:drawing>
        <wp:anchor distT="0" distB="0" distL="114300" distR="114300" simplePos="0" relativeHeight="251659264" behindDoc="0" locked="0" layoutInCell="1" allowOverlap="1" wp14:anchorId="75C0B5CC" wp14:editId="4FD9FE03">
          <wp:simplePos x="0" y="0"/>
          <wp:positionH relativeFrom="column">
            <wp:posOffset>4862830</wp:posOffset>
          </wp:positionH>
          <wp:positionV relativeFrom="paragraph">
            <wp:posOffset>561975</wp:posOffset>
          </wp:positionV>
          <wp:extent cx="1085850" cy="514985"/>
          <wp:effectExtent l="0" t="0" r="0" b="0"/>
          <wp:wrapSquare wrapText="bothSides"/>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stretch>
                    <a:fillRect/>
                  </a:stretch>
                </pic:blipFill>
                <pic:spPr>
                  <a:xfrm>
                    <a:off x="0" y="0"/>
                    <a:ext cx="1085850" cy="514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9D42" w14:textId="77777777" w:rsidR="0046606D" w:rsidRDefault="007D030B" w:rsidP="007D030B">
    <w:pPr>
      <w:pStyle w:val="Header"/>
    </w:pPr>
    <w:r>
      <w:rPr>
        <w:noProof/>
        <w:lang w:val="en-US" w:eastAsia="nl-NL"/>
      </w:rPr>
      <w:drawing>
        <wp:anchor distT="0" distB="0" distL="114300" distR="114300" simplePos="0" relativeHeight="251657216" behindDoc="1" locked="0" layoutInCell="1" allowOverlap="1" wp14:anchorId="7F350C97" wp14:editId="31310719">
          <wp:simplePos x="0" y="0"/>
          <wp:positionH relativeFrom="column">
            <wp:posOffset>-899795</wp:posOffset>
          </wp:positionH>
          <wp:positionV relativeFrom="paragraph">
            <wp:posOffset>0</wp:posOffset>
          </wp:positionV>
          <wp:extent cx="7595235" cy="10748457"/>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hoofd_005.pdf"/>
                  <pic:cNvPicPr/>
                </pic:nvPicPr>
                <pic:blipFill>
                  <a:blip r:embed="rId1">
                    <a:extLst>
                      <a:ext uri="{28A0092B-C50C-407E-A947-70E740481C1C}">
                        <a14:useLocalDpi xmlns:a14="http://schemas.microsoft.com/office/drawing/2010/main" val="0"/>
                      </a:ext>
                    </a:extLst>
                  </a:blip>
                  <a:stretch>
                    <a:fillRect/>
                  </a:stretch>
                </pic:blipFill>
                <pic:spPr>
                  <a:xfrm>
                    <a:off x="0" y="0"/>
                    <a:ext cx="7613906" cy="107748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470.25pt;height:295.5pt" o:bullet="t">
        <v:imagedata r:id="rId1" o:title="Untitled-5"/>
      </v:shape>
    </w:pict>
  </w:numPicBullet>
  <w:abstractNum w:abstractNumId="0" w15:restartNumberingAfterBreak="0">
    <w:nsid w:val="43BB0EE0"/>
    <w:multiLevelType w:val="hybridMultilevel"/>
    <w:tmpl w:val="2F2AAFCA"/>
    <w:lvl w:ilvl="0" w:tplc="57B2DCC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91B2219"/>
    <w:multiLevelType w:val="hybridMultilevel"/>
    <w:tmpl w:val="A030BC92"/>
    <w:lvl w:ilvl="0" w:tplc="A700571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BA6446C"/>
    <w:multiLevelType w:val="multilevel"/>
    <w:tmpl w:val="52062AF4"/>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
      <w:lvlJc w:val="left"/>
      <w:pPr>
        <w:tabs>
          <w:tab w:val="num" w:pos="324"/>
        </w:tabs>
        <w:ind w:left="324" w:hanging="360"/>
      </w:pPr>
      <w:rPr>
        <w:rFonts w:ascii="Symbol" w:hAnsi="Symbol" w:hint="default"/>
        <w:sz w:val="20"/>
      </w:rPr>
    </w:lvl>
    <w:lvl w:ilvl="2" w:tentative="1">
      <w:start w:val="1"/>
      <w:numFmt w:val="bullet"/>
      <w:lvlText w:val=""/>
      <w:lvlJc w:val="left"/>
      <w:pPr>
        <w:tabs>
          <w:tab w:val="num" w:pos="1044"/>
        </w:tabs>
        <w:ind w:left="1044" w:hanging="360"/>
      </w:pPr>
      <w:rPr>
        <w:rFonts w:ascii="Symbol" w:hAnsi="Symbol" w:hint="default"/>
        <w:sz w:val="20"/>
      </w:rPr>
    </w:lvl>
    <w:lvl w:ilvl="3" w:tentative="1">
      <w:start w:val="1"/>
      <w:numFmt w:val="bullet"/>
      <w:lvlText w:val=""/>
      <w:lvlJc w:val="left"/>
      <w:pPr>
        <w:tabs>
          <w:tab w:val="num" w:pos="1764"/>
        </w:tabs>
        <w:ind w:left="1764" w:hanging="360"/>
      </w:pPr>
      <w:rPr>
        <w:rFonts w:ascii="Symbol" w:hAnsi="Symbol" w:hint="default"/>
        <w:sz w:val="20"/>
      </w:rPr>
    </w:lvl>
    <w:lvl w:ilvl="4" w:tentative="1">
      <w:start w:val="1"/>
      <w:numFmt w:val="bullet"/>
      <w:lvlText w:val=""/>
      <w:lvlJc w:val="left"/>
      <w:pPr>
        <w:tabs>
          <w:tab w:val="num" w:pos="2484"/>
        </w:tabs>
        <w:ind w:left="2484" w:hanging="360"/>
      </w:pPr>
      <w:rPr>
        <w:rFonts w:ascii="Symbol" w:hAnsi="Symbol" w:hint="default"/>
        <w:sz w:val="20"/>
      </w:rPr>
    </w:lvl>
    <w:lvl w:ilvl="5" w:tentative="1">
      <w:start w:val="1"/>
      <w:numFmt w:val="bullet"/>
      <w:lvlText w:val=""/>
      <w:lvlJc w:val="left"/>
      <w:pPr>
        <w:tabs>
          <w:tab w:val="num" w:pos="3204"/>
        </w:tabs>
        <w:ind w:left="3204" w:hanging="360"/>
      </w:pPr>
      <w:rPr>
        <w:rFonts w:ascii="Symbol" w:hAnsi="Symbol" w:hint="default"/>
        <w:sz w:val="20"/>
      </w:rPr>
    </w:lvl>
    <w:lvl w:ilvl="6" w:tentative="1">
      <w:start w:val="1"/>
      <w:numFmt w:val="bullet"/>
      <w:lvlText w:val=""/>
      <w:lvlJc w:val="left"/>
      <w:pPr>
        <w:tabs>
          <w:tab w:val="num" w:pos="3924"/>
        </w:tabs>
        <w:ind w:left="3924" w:hanging="360"/>
      </w:pPr>
      <w:rPr>
        <w:rFonts w:ascii="Symbol" w:hAnsi="Symbol" w:hint="default"/>
        <w:sz w:val="20"/>
      </w:rPr>
    </w:lvl>
    <w:lvl w:ilvl="7" w:tentative="1">
      <w:start w:val="1"/>
      <w:numFmt w:val="bullet"/>
      <w:lvlText w:val=""/>
      <w:lvlJc w:val="left"/>
      <w:pPr>
        <w:tabs>
          <w:tab w:val="num" w:pos="4644"/>
        </w:tabs>
        <w:ind w:left="4644" w:hanging="360"/>
      </w:pPr>
      <w:rPr>
        <w:rFonts w:ascii="Symbol" w:hAnsi="Symbol" w:hint="default"/>
        <w:sz w:val="20"/>
      </w:rPr>
    </w:lvl>
    <w:lvl w:ilvl="8" w:tentative="1">
      <w:start w:val="1"/>
      <w:numFmt w:val="bullet"/>
      <w:lvlText w:val=""/>
      <w:lvlJc w:val="left"/>
      <w:pPr>
        <w:tabs>
          <w:tab w:val="num" w:pos="5364"/>
        </w:tabs>
        <w:ind w:left="5364" w:hanging="360"/>
      </w:pPr>
      <w:rPr>
        <w:rFonts w:ascii="Symbol" w:hAnsi="Symbol" w:hint="default"/>
        <w:sz w:val="20"/>
      </w:rPr>
    </w:lvl>
  </w:abstractNum>
  <w:abstractNum w:abstractNumId="3" w15:restartNumberingAfterBreak="0">
    <w:nsid w:val="62535451"/>
    <w:multiLevelType w:val="multilevel"/>
    <w:tmpl w:val="FAA8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B840D4"/>
    <w:multiLevelType w:val="hybridMultilevel"/>
    <w:tmpl w:val="822E93E2"/>
    <w:lvl w:ilvl="0" w:tplc="C07A88C8">
      <w:start w:val="1"/>
      <w:numFmt w:val="bullet"/>
      <w:pStyle w:val="ListParagraph"/>
      <w:lvlText w:val=""/>
      <w:lvlPicBulletId w:val="0"/>
      <w:lvlJc w:val="left"/>
      <w:pPr>
        <w:ind w:left="11" w:hanging="360"/>
      </w:pPr>
      <w:rPr>
        <w:rFonts w:ascii="Symbol" w:hAnsi="Symbol" w:hint="default"/>
      </w:rPr>
    </w:lvl>
    <w:lvl w:ilvl="1" w:tplc="04130003" w:tentative="1">
      <w:start w:val="1"/>
      <w:numFmt w:val="bullet"/>
      <w:lvlText w:val="o"/>
      <w:lvlJc w:val="left"/>
      <w:pPr>
        <w:ind w:left="731" w:hanging="360"/>
      </w:pPr>
      <w:rPr>
        <w:rFonts w:ascii="Courier New" w:hAnsi="Courier New" w:cs="Courier New" w:hint="default"/>
      </w:rPr>
    </w:lvl>
    <w:lvl w:ilvl="2" w:tplc="04130005" w:tentative="1">
      <w:start w:val="1"/>
      <w:numFmt w:val="bullet"/>
      <w:lvlText w:val=""/>
      <w:lvlJc w:val="left"/>
      <w:pPr>
        <w:ind w:left="1451" w:hanging="360"/>
      </w:pPr>
      <w:rPr>
        <w:rFonts w:ascii="Wingdings" w:hAnsi="Wingdings" w:hint="default"/>
      </w:rPr>
    </w:lvl>
    <w:lvl w:ilvl="3" w:tplc="04130001" w:tentative="1">
      <w:start w:val="1"/>
      <w:numFmt w:val="bullet"/>
      <w:lvlText w:val=""/>
      <w:lvlJc w:val="left"/>
      <w:pPr>
        <w:ind w:left="2171" w:hanging="360"/>
      </w:pPr>
      <w:rPr>
        <w:rFonts w:ascii="Symbol" w:hAnsi="Symbol" w:hint="default"/>
      </w:rPr>
    </w:lvl>
    <w:lvl w:ilvl="4" w:tplc="04130003" w:tentative="1">
      <w:start w:val="1"/>
      <w:numFmt w:val="bullet"/>
      <w:lvlText w:val="o"/>
      <w:lvlJc w:val="left"/>
      <w:pPr>
        <w:ind w:left="2891" w:hanging="360"/>
      </w:pPr>
      <w:rPr>
        <w:rFonts w:ascii="Courier New" w:hAnsi="Courier New" w:cs="Courier New" w:hint="default"/>
      </w:rPr>
    </w:lvl>
    <w:lvl w:ilvl="5" w:tplc="04130005" w:tentative="1">
      <w:start w:val="1"/>
      <w:numFmt w:val="bullet"/>
      <w:lvlText w:val=""/>
      <w:lvlJc w:val="left"/>
      <w:pPr>
        <w:ind w:left="3611" w:hanging="360"/>
      </w:pPr>
      <w:rPr>
        <w:rFonts w:ascii="Wingdings" w:hAnsi="Wingdings" w:hint="default"/>
      </w:rPr>
    </w:lvl>
    <w:lvl w:ilvl="6" w:tplc="04130001" w:tentative="1">
      <w:start w:val="1"/>
      <w:numFmt w:val="bullet"/>
      <w:lvlText w:val=""/>
      <w:lvlJc w:val="left"/>
      <w:pPr>
        <w:ind w:left="4331" w:hanging="360"/>
      </w:pPr>
      <w:rPr>
        <w:rFonts w:ascii="Symbol" w:hAnsi="Symbol" w:hint="default"/>
      </w:rPr>
    </w:lvl>
    <w:lvl w:ilvl="7" w:tplc="04130003" w:tentative="1">
      <w:start w:val="1"/>
      <w:numFmt w:val="bullet"/>
      <w:lvlText w:val="o"/>
      <w:lvlJc w:val="left"/>
      <w:pPr>
        <w:ind w:left="5051" w:hanging="360"/>
      </w:pPr>
      <w:rPr>
        <w:rFonts w:ascii="Courier New" w:hAnsi="Courier New" w:cs="Courier New" w:hint="default"/>
      </w:rPr>
    </w:lvl>
    <w:lvl w:ilvl="8" w:tplc="04130005" w:tentative="1">
      <w:start w:val="1"/>
      <w:numFmt w:val="bullet"/>
      <w:lvlText w:val=""/>
      <w:lvlJc w:val="left"/>
      <w:pPr>
        <w:ind w:left="5771" w:hanging="360"/>
      </w:pPr>
      <w:rPr>
        <w:rFonts w:ascii="Wingdings" w:hAnsi="Wingdings" w:hint="default"/>
      </w:rPr>
    </w:lvl>
  </w:abstractNum>
  <w:abstractNum w:abstractNumId="5" w15:restartNumberingAfterBreak="0">
    <w:nsid w:val="7A015CC0"/>
    <w:multiLevelType w:val="hybridMultilevel"/>
    <w:tmpl w:val="B858A8B2"/>
    <w:lvl w:ilvl="0" w:tplc="9752BCC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B570E22"/>
    <w:multiLevelType w:val="hybridMultilevel"/>
    <w:tmpl w:val="A01E24EC"/>
    <w:lvl w:ilvl="0" w:tplc="2E1C608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61212650">
    <w:abstractNumId w:val="5"/>
  </w:num>
  <w:num w:numId="2" w16cid:durableId="1837381683">
    <w:abstractNumId w:val="0"/>
  </w:num>
  <w:num w:numId="3" w16cid:durableId="1137142747">
    <w:abstractNumId w:val="4"/>
  </w:num>
  <w:num w:numId="4" w16cid:durableId="2141217916">
    <w:abstractNumId w:val="2"/>
  </w:num>
  <w:num w:numId="5" w16cid:durableId="1192571492">
    <w:abstractNumId w:val="3"/>
  </w:num>
  <w:num w:numId="6" w16cid:durableId="1090615337">
    <w:abstractNumId w:val="6"/>
  </w:num>
  <w:num w:numId="7" w16cid:durableId="874193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6D"/>
    <w:rsid w:val="00033E23"/>
    <w:rsid w:val="000A47E2"/>
    <w:rsid w:val="00174E4C"/>
    <w:rsid w:val="00267D49"/>
    <w:rsid w:val="0038080E"/>
    <w:rsid w:val="003862EA"/>
    <w:rsid w:val="00416BC0"/>
    <w:rsid w:val="00427460"/>
    <w:rsid w:val="0046606D"/>
    <w:rsid w:val="004C4462"/>
    <w:rsid w:val="00565FFA"/>
    <w:rsid w:val="005758C1"/>
    <w:rsid w:val="005E6595"/>
    <w:rsid w:val="00666B00"/>
    <w:rsid w:val="006A0C23"/>
    <w:rsid w:val="006F0663"/>
    <w:rsid w:val="00707D6A"/>
    <w:rsid w:val="007D030B"/>
    <w:rsid w:val="008369A8"/>
    <w:rsid w:val="0092282D"/>
    <w:rsid w:val="009234B0"/>
    <w:rsid w:val="009851DD"/>
    <w:rsid w:val="00AE3D52"/>
    <w:rsid w:val="00B159AB"/>
    <w:rsid w:val="00B7392B"/>
    <w:rsid w:val="00C842F8"/>
    <w:rsid w:val="00D95575"/>
    <w:rsid w:val="00DE191C"/>
    <w:rsid w:val="00E728BF"/>
    <w:rsid w:val="00E74D7E"/>
    <w:rsid w:val="00EA49EA"/>
    <w:rsid w:val="00F8405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2E9DDE"/>
  <w15:docId w15:val="{55030407-7C5B-4802-9112-174AF1AB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30B"/>
    <w:pPr>
      <w:spacing w:after="0"/>
      <w:outlineLvl w:val="0"/>
    </w:pPr>
    <w:rPr>
      <w:color w:val="404040" w:themeColor="text1" w:themeTint="BF"/>
      <w:sz w:val="18"/>
      <w:szCs w:val="16"/>
    </w:rPr>
  </w:style>
  <w:style w:type="paragraph" w:styleId="Heading1">
    <w:name w:val="heading 1"/>
    <w:basedOn w:val="Normal"/>
    <w:next w:val="Normal"/>
    <w:link w:val="Heading1Char"/>
    <w:uiPriority w:val="9"/>
    <w:qFormat/>
    <w:rsid w:val="007D030B"/>
    <w:pPr>
      <w:spacing w:before="120"/>
    </w:pPr>
    <w:rPr>
      <w:rFonts w:ascii="Calibri" w:hAnsi="Calibri" w:cs="Calibri"/>
      <w:b/>
      <w:color w:val="0F436E"/>
      <w:szCs w:val="20"/>
    </w:rPr>
  </w:style>
  <w:style w:type="paragraph" w:styleId="Heading2">
    <w:name w:val="heading 2"/>
    <w:basedOn w:val="Heading3"/>
    <w:next w:val="Normal"/>
    <w:link w:val="Heading2Char"/>
    <w:uiPriority w:val="9"/>
    <w:unhideWhenUsed/>
    <w:qFormat/>
    <w:rsid w:val="006A0C23"/>
    <w:pPr>
      <w:outlineLvl w:val="1"/>
    </w:pPr>
    <w:rPr>
      <w:rFonts w:asciiTheme="minorHAnsi" w:hAnsiTheme="minorHAnsi"/>
      <w:b/>
      <w:color w:val="46B5A7"/>
      <w:sz w:val="18"/>
      <w:szCs w:val="18"/>
    </w:rPr>
  </w:style>
  <w:style w:type="paragraph" w:styleId="Heading3">
    <w:name w:val="heading 3"/>
    <w:basedOn w:val="Normal"/>
    <w:next w:val="Normal"/>
    <w:link w:val="Heading3Char"/>
    <w:uiPriority w:val="9"/>
    <w:semiHidden/>
    <w:unhideWhenUsed/>
    <w:qFormat/>
    <w:rsid w:val="006A0C2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06D"/>
    <w:pPr>
      <w:tabs>
        <w:tab w:val="center" w:pos="4536"/>
        <w:tab w:val="right" w:pos="9072"/>
      </w:tabs>
      <w:spacing w:line="240" w:lineRule="auto"/>
    </w:pPr>
  </w:style>
  <w:style w:type="character" w:customStyle="1" w:styleId="HeaderChar">
    <w:name w:val="Header Char"/>
    <w:basedOn w:val="DefaultParagraphFont"/>
    <w:link w:val="Header"/>
    <w:uiPriority w:val="99"/>
    <w:rsid w:val="0046606D"/>
  </w:style>
  <w:style w:type="paragraph" w:styleId="Footer">
    <w:name w:val="footer"/>
    <w:basedOn w:val="Normal"/>
    <w:link w:val="FooterChar"/>
    <w:uiPriority w:val="99"/>
    <w:unhideWhenUsed/>
    <w:rsid w:val="0046606D"/>
    <w:pPr>
      <w:tabs>
        <w:tab w:val="center" w:pos="4536"/>
        <w:tab w:val="right" w:pos="9072"/>
      </w:tabs>
      <w:spacing w:line="240" w:lineRule="auto"/>
    </w:pPr>
  </w:style>
  <w:style w:type="character" w:customStyle="1" w:styleId="FooterChar">
    <w:name w:val="Footer Char"/>
    <w:basedOn w:val="DefaultParagraphFont"/>
    <w:link w:val="Footer"/>
    <w:uiPriority w:val="99"/>
    <w:rsid w:val="0046606D"/>
  </w:style>
  <w:style w:type="paragraph" w:styleId="BalloonText">
    <w:name w:val="Balloon Text"/>
    <w:basedOn w:val="Normal"/>
    <w:link w:val="BalloonTextChar"/>
    <w:uiPriority w:val="99"/>
    <w:semiHidden/>
    <w:unhideWhenUsed/>
    <w:rsid w:val="0046606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46606D"/>
    <w:rPr>
      <w:rFonts w:ascii="Tahoma" w:hAnsi="Tahoma" w:cs="Tahoma"/>
      <w:sz w:val="16"/>
      <w:szCs w:val="16"/>
    </w:rPr>
  </w:style>
  <w:style w:type="character" w:customStyle="1" w:styleId="Heading1Char">
    <w:name w:val="Heading 1 Char"/>
    <w:basedOn w:val="DefaultParagraphFont"/>
    <w:link w:val="Heading1"/>
    <w:uiPriority w:val="9"/>
    <w:rsid w:val="007D030B"/>
    <w:rPr>
      <w:rFonts w:ascii="Calibri" w:hAnsi="Calibri" w:cs="Calibri"/>
      <w:b/>
      <w:color w:val="0F436E"/>
      <w:sz w:val="18"/>
      <w:szCs w:val="20"/>
    </w:rPr>
  </w:style>
  <w:style w:type="paragraph" w:styleId="NoSpacing">
    <w:name w:val="No Spacing"/>
    <w:uiPriority w:val="1"/>
    <w:qFormat/>
    <w:rsid w:val="0046606D"/>
    <w:pPr>
      <w:spacing w:after="0" w:line="240" w:lineRule="auto"/>
    </w:pPr>
  </w:style>
  <w:style w:type="paragraph" w:styleId="DocumentMap">
    <w:name w:val="Document Map"/>
    <w:basedOn w:val="Normal"/>
    <w:link w:val="DocumentMapChar"/>
    <w:uiPriority w:val="99"/>
    <w:semiHidden/>
    <w:unhideWhenUsed/>
    <w:rsid w:val="00033E23"/>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33E23"/>
    <w:rPr>
      <w:rFonts w:ascii="Times New Roman" w:hAnsi="Times New Roman" w:cs="Times New Roman"/>
      <w:sz w:val="24"/>
      <w:szCs w:val="24"/>
    </w:rPr>
  </w:style>
  <w:style w:type="paragraph" w:customStyle="1" w:styleId="Bedrijfsnaam">
    <w:name w:val="Bedrijfsnaam"/>
    <w:basedOn w:val="Normal"/>
    <w:qFormat/>
    <w:rsid w:val="007D030B"/>
    <w:pPr>
      <w:ind w:left="3828"/>
    </w:pPr>
    <w:rPr>
      <w:b/>
      <w:color w:val="7F7F7F" w:themeColor="text1" w:themeTint="80"/>
    </w:rPr>
  </w:style>
  <w:style w:type="paragraph" w:customStyle="1" w:styleId="Contactgegevens">
    <w:name w:val="Contactgegevens"/>
    <w:basedOn w:val="Normal"/>
    <w:qFormat/>
    <w:rsid w:val="007D030B"/>
    <w:pPr>
      <w:ind w:left="3828"/>
    </w:pPr>
    <w:rPr>
      <w:color w:val="7F7F7F" w:themeColor="text1" w:themeTint="80"/>
    </w:rPr>
  </w:style>
  <w:style w:type="character" w:customStyle="1" w:styleId="Heading3Char">
    <w:name w:val="Heading 3 Char"/>
    <w:basedOn w:val="DefaultParagraphFont"/>
    <w:link w:val="Heading3"/>
    <w:uiPriority w:val="9"/>
    <w:semiHidden/>
    <w:rsid w:val="006A0C23"/>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6A0C23"/>
    <w:pPr>
      <w:numPr>
        <w:numId w:val="3"/>
      </w:numPr>
      <w:spacing w:line="280" w:lineRule="exact"/>
      <w:ind w:left="426"/>
      <w:contextualSpacing/>
      <w:outlineLvl w:val="9"/>
    </w:pPr>
    <w:rPr>
      <w:rFonts w:ascii="Calibri" w:eastAsia="Times New Roman" w:hAnsi="Calibri" w:cs="Arial"/>
      <w:color w:val="262626" w:themeColor="text1" w:themeTint="D9"/>
      <w:szCs w:val="18"/>
      <w:lang w:val="nl-NL" w:eastAsia="nl-NL"/>
    </w:rPr>
  </w:style>
  <w:style w:type="character" w:customStyle="1" w:styleId="Heading2Char">
    <w:name w:val="Heading 2 Char"/>
    <w:basedOn w:val="DefaultParagraphFont"/>
    <w:link w:val="Heading2"/>
    <w:uiPriority w:val="9"/>
    <w:rsid w:val="006A0C23"/>
    <w:rPr>
      <w:rFonts w:eastAsiaTheme="majorEastAsia" w:cstheme="majorBidi"/>
      <w:b/>
      <w:color w:val="46B5A7"/>
      <w:sz w:val="18"/>
      <w:szCs w:val="18"/>
    </w:rPr>
  </w:style>
  <w:style w:type="paragraph" w:customStyle="1" w:styleId="paragraph">
    <w:name w:val="paragraph"/>
    <w:basedOn w:val="Normal"/>
    <w:rsid w:val="00E728BF"/>
    <w:pPr>
      <w:spacing w:before="100" w:beforeAutospacing="1" w:after="100" w:afterAutospacing="1" w:line="240" w:lineRule="auto"/>
      <w:outlineLvl w:val="9"/>
    </w:pPr>
    <w:rPr>
      <w:rFonts w:ascii="Times New Roman" w:eastAsia="Times New Roman" w:hAnsi="Times New Roman" w:cs="Times New Roman"/>
      <w:color w:val="auto"/>
      <w:sz w:val="24"/>
      <w:szCs w:val="24"/>
      <w:lang w:eastAsia="nl-BE"/>
    </w:rPr>
  </w:style>
  <w:style w:type="character" w:customStyle="1" w:styleId="normaltextrun">
    <w:name w:val="normaltextrun"/>
    <w:basedOn w:val="DefaultParagraphFont"/>
    <w:rsid w:val="00E728BF"/>
  </w:style>
  <w:style w:type="character" w:customStyle="1" w:styleId="eop">
    <w:name w:val="eop"/>
    <w:basedOn w:val="DefaultParagraphFont"/>
    <w:rsid w:val="00E728BF"/>
  </w:style>
  <w:style w:type="character" w:customStyle="1" w:styleId="spellingerror">
    <w:name w:val="spellingerror"/>
    <w:basedOn w:val="DefaultParagraphFont"/>
    <w:rsid w:val="008369A8"/>
  </w:style>
  <w:style w:type="character" w:customStyle="1" w:styleId="contextualspellingandgrammarerror">
    <w:name w:val="contextualspellingandgrammarerror"/>
    <w:basedOn w:val="DefaultParagraphFont"/>
    <w:rsid w:val="008369A8"/>
  </w:style>
  <w:style w:type="character" w:styleId="SubtleReference">
    <w:name w:val="Subtle Reference"/>
    <w:aliases w:val="Onze partners"/>
    <w:uiPriority w:val="31"/>
    <w:qFormat/>
    <w:rsid w:val="009234B0"/>
    <w:rPr>
      <w:sz w:val="32"/>
      <w:szCs w:val="32"/>
    </w:rPr>
  </w:style>
  <w:style w:type="paragraph" w:customStyle="1" w:styleId="BasicParagraph">
    <w:name w:val="[Basic Paragraph]"/>
    <w:basedOn w:val="Normal"/>
    <w:uiPriority w:val="99"/>
    <w:rsid w:val="009234B0"/>
    <w:pPr>
      <w:widowControl w:val="0"/>
      <w:autoSpaceDE w:val="0"/>
      <w:autoSpaceDN w:val="0"/>
      <w:adjustRightInd w:val="0"/>
      <w:spacing w:line="288" w:lineRule="auto"/>
      <w:textAlignment w:val="center"/>
      <w:outlineLvl w:val="9"/>
    </w:pPr>
    <w:rPr>
      <w:rFonts w:ascii="MinionPro-Regular" w:hAnsi="MinionPro-Regular" w:cs="MinionPro-Regular"/>
      <w:color w:val="000000"/>
      <w:sz w:val="24"/>
      <w:szCs w:val="24"/>
      <w:lang w:val="en-GB"/>
      <w14:textFill>
        <w14:solidFill>
          <w14:srgbClr w14:val="000000">
            <w14:lumMod w14:val="85000"/>
            <w14:lumOff w14:val="1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759086">
      <w:bodyDiv w:val="1"/>
      <w:marLeft w:val="0"/>
      <w:marRight w:val="0"/>
      <w:marTop w:val="0"/>
      <w:marBottom w:val="0"/>
      <w:divBdr>
        <w:top w:val="none" w:sz="0" w:space="0" w:color="auto"/>
        <w:left w:val="none" w:sz="0" w:space="0" w:color="auto"/>
        <w:bottom w:val="none" w:sz="0" w:space="0" w:color="auto"/>
        <w:right w:val="none" w:sz="0" w:space="0" w:color="auto"/>
      </w:divBdr>
      <w:divsChild>
        <w:div w:id="1916165762">
          <w:marLeft w:val="0"/>
          <w:marRight w:val="0"/>
          <w:marTop w:val="0"/>
          <w:marBottom w:val="0"/>
          <w:divBdr>
            <w:top w:val="none" w:sz="0" w:space="0" w:color="auto"/>
            <w:left w:val="none" w:sz="0" w:space="0" w:color="auto"/>
            <w:bottom w:val="none" w:sz="0" w:space="0" w:color="auto"/>
            <w:right w:val="none" w:sz="0" w:space="0" w:color="auto"/>
          </w:divBdr>
        </w:div>
        <w:div w:id="1319191024">
          <w:marLeft w:val="0"/>
          <w:marRight w:val="0"/>
          <w:marTop w:val="0"/>
          <w:marBottom w:val="0"/>
          <w:divBdr>
            <w:top w:val="none" w:sz="0" w:space="0" w:color="auto"/>
            <w:left w:val="none" w:sz="0" w:space="0" w:color="auto"/>
            <w:bottom w:val="none" w:sz="0" w:space="0" w:color="auto"/>
            <w:right w:val="none" w:sz="0" w:space="0" w:color="auto"/>
          </w:divBdr>
        </w:div>
        <w:div w:id="605502112">
          <w:marLeft w:val="0"/>
          <w:marRight w:val="0"/>
          <w:marTop w:val="0"/>
          <w:marBottom w:val="0"/>
          <w:divBdr>
            <w:top w:val="none" w:sz="0" w:space="0" w:color="auto"/>
            <w:left w:val="none" w:sz="0" w:space="0" w:color="auto"/>
            <w:bottom w:val="none" w:sz="0" w:space="0" w:color="auto"/>
            <w:right w:val="none" w:sz="0" w:space="0" w:color="auto"/>
          </w:divBdr>
        </w:div>
        <w:div w:id="798107010">
          <w:marLeft w:val="0"/>
          <w:marRight w:val="0"/>
          <w:marTop w:val="0"/>
          <w:marBottom w:val="0"/>
          <w:divBdr>
            <w:top w:val="none" w:sz="0" w:space="0" w:color="auto"/>
            <w:left w:val="none" w:sz="0" w:space="0" w:color="auto"/>
            <w:bottom w:val="none" w:sz="0" w:space="0" w:color="auto"/>
            <w:right w:val="none" w:sz="0" w:space="0" w:color="auto"/>
          </w:divBdr>
        </w:div>
        <w:div w:id="83691144">
          <w:marLeft w:val="0"/>
          <w:marRight w:val="0"/>
          <w:marTop w:val="0"/>
          <w:marBottom w:val="0"/>
          <w:divBdr>
            <w:top w:val="none" w:sz="0" w:space="0" w:color="auto"/>
            <w:left w:val="none" w:sz="0" w:space="0" w:color="auto"/>
            <w:bottom w:val="none" w:sz="0" w:space="0" w:color="auto"/>
            <w:right w:val="none" w:sz="0" w:space="0" w:color="auto"/>
          </w:divBdr>
        </w:div>
        <w:div w:id="509953828">
          <w:marLeft w:val="0"/>
          <w:marRight w:val="0"/>
          <w:marTop w:val="0"/>
          <w:marBottom w:val="0"/>
          <w:divBdr>
            <w:top w:val="none" w:sz="0" w:space="0" w:color="auto"/>
            <w:left w:val="none" w:sz="0" w:space="0" w:color="auto"/>
            <w:bottom w:val="none" w:sz="0" w:space="0" w:color="auto"/>
            <w:right w:val="none" w:sz="0" w:space="0" w:color="auto"/>
          </w:divBdr>
        </w:div>
        <w:div w:id="1192038518">
          <w:marLeft w:val="0"/>
          <w:marRight w:val="0"/>
          <w:marTop w:val="0"/>
          <w:marBottom w:val="0"/>
          <w:divBdr>
            <w:top w:val="none" w:sz="0" w:space="0" w:color="auto"/>
            <w:left w:val="none" w:sz="0" w:space="0" w:color="auto"/>
            <w:bottom w:val="none" w:sz="0" w:space="0" w:color="auto"/>
            <w:right w:val="none" w:sz="0" w:space="0" w:color="auto"/>
          </w:divBdr>
        </w:div>
        <w:div w:id="303895213">
          <w:marLeft w:val="0"/>
          <w:marRight w:val="0"/>
          <w:marTop w:val="0"/>
          <w:marBottom w:val="0"/>
          <w:divBdr>
            <w:top w:val="none" w:sz="0" w:space="0" w:color="auto"/>
            <w:left w:val="none" w:sz="0" w:space="0" w:color="auto"/>
            <w:bottom w:val="none" w:sz="0" w:space="0" w:color="auto"/>
            <w:right w:val="none" w:sz="0" w:space="0" w:color="auto"/>
          </w:divBdr>
        </w:div>
        <w:div w:id="108937710">
          <w:marLeft w:val="0"/>
          <w:marRight w:val="0"/>
          <w:marTop w:val="0"/>
          <w:marBottom w:val="0"/>
          <w:divBdr>
            <w:top w:val="none" w:sz="0" w:space="0" w:color="auto"/>
            <w:left w:val="none" w:sz="0" w:space="0" w:color="auto"/>
            <w:bottom w:val="none" w:sz="0" w:space="0" w:color="auto"/>
            <w:right w:val="none" w:sz="0" w:space="0" w:color="auto"/>
          </w:divBdr>
        </w:div>
      </w:divsChild>
    </w:div>
    <w:div w:id="2009861834">
      <w:bodyDiv w:val="1"/>
      <w:marLeft w:val="0"/>
      <w:marRight w:val="0"/>
      <w:marTop w:val="0"/>
      <w:marBottom w:val="0"/>
      <w:divBdr>
        <w:top w:val="none" w:sz="0" w:space="0" w:color="auto"/>
        <w:left w:val="none" w:sz="0" w:space="0" w:color="auto"/>
        <w:bottom w:val="none" w:sz="0" w:space="0" w:color="auto"/>
        <w:right w:val="none" w:sz="0" w:space="0" w:color="auto"/>
      </w:divBdr>
      <w:divsChild>
        <w:div w:id="750350475">
          <w:marLeft w:val="0"/>
          <w:marRight w:val="0"/>
          <w:marTop w:val="0"/>
          <w:marBottom w:val="0"/>
          <w:divBdr>
            <w:top w:val="none" w:sz="0" w:space="0" w:color="auto"/>
            <w:left w:val="none" w:sz="0" w:space="0" w:color="auto"/>
            <w:bottom w:val="none" w:sz="0" w:space="0" w:color="auto"/>
            <w:right w:val="none" w:sz="0" w:space="0" w:color="auto"/>
          </w:divBdr>
        </w:div>
        <w:div w:id="1064373455">
          <w:marLeft w:val="0"/>
          <w:marRight w:val="0"/>
          <w:marTop w:val="0"/>
          <w:marBottom w:val="0"/>
          <w:divBdr>
            <w:top w:val="none" w:sz="0" w:space="0" w:color="auto"/>
            <w:left w:val="none" w:sz="0" w:space="0" w:color="auto"/>
            <w:bottom w:val="none" w:sz="0" w:space="0" w:color="auto"/>
            <w:right w:val="none" w:sz="0" w:space="0" w:color="auto"/>
          </w:divBdr>
        </w:div>
        <w:div w:id="2123256583">
          <w:marLeft w:val="0"/>
          <w:marRight w:val="0"/>
          <w:marTop w:val="0"/>
          <w:marBottom w:val="0"/>
          <w:divBdr>
            <w:top w:val="none" w:sz="0" w:space="0" w:color="auto"/>
            <w:left w:val="none" w:sz="0" w:space="0" w:color="auto"/>
            <w:bottom w:val="none" w:sz="0" w:space="0" w:color="auto"/>
            <w:right w:val="none" w:sz="0" w:space="0" w:color="auto"/>
          </w:divBdr>
        </w:div>
        <w:div w:id="1636063731">
          <w:marLeft w:val="0"/>
          <w:marRight w:val="0"/>
          <w:marTop w:val="0"/>
          <w:marBottom w:val="0"/>
          <w:divBdr>
            <w:top w:val="none" w:sz="0" w:space="0" w:color="auto"/>
            <w:left w:val="none" w:sz="0" w:space="0" w:color="auto"/>
            <w:bottom w:val="none" w:sz="0" w:space="0" w:color="auto"/>
            <w:right w:val="none" w:sz="0" w:space="0" w:color="auto"/>
          </w:divBdr>
        </w:div>
        <w:div w:id="901870896">
          <w:marLeft w:val="0"/>
          <w:marRight w:val="0"/>
          <w:marTop w:val="0"/>
          <w:marBottom w:val="0"/>
          <w:divBdr>
            <w:top w:val="none" w:sz="0" w:space="0" w:color="auto"/>
            <w:left w:val="none" w:sz="0" w:space="0" w:color="auto"/>
            <w:bottom w:val="none" w:sz="0" w:space="0" w:color="auto"/>
            <w:right w:val="none" w:sz="0" w:space="0" w:color="auto"/>
          </w:divBdr>
        </w:div>
        <w:div w:id="1782527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cc.ch/report/ar6/wg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eehugger.com/stanley-jevons-and-led-lights-485115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ACB57-6121-1146-AB7C-C6151750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384</Words>
  <Characters>2115</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Elien Martens</dc:creator>
  <cp:lastModifiedBy>Dries Luyten</cp:lastModifiedBy>
  <cp:revision>4</cp:revision>
  <dcterms:created xsi:type="dcterms:W3CDTF">2023-01-17T15:51:00Z</dcterms:created>
  <dcterms:modified xsi:type="dcterms:W3CDTF">2023-01-17T15:58:00Z</dcterms:modified>
</cp:coreProperties>
</file>